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10" w:rsidRDefault="000D7F10" w:rsidP="000D7F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</w:t>
      </w:r>
    </w:p>
    <w:p w:rsidR="000D7F10" w:rsidRDefault="000D7F10" w:rsidP="000D7F10"/>
    <w:p w:rsidR="000D7F10" w:rsidRDefault="000D7F10" w:rsidP="000D7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следующим требованиям, предъявляемым к субъектам малого и среднего предпринимательства, на момент подачи заявления на предоставление финансовой поддержки в рамках Подпрограммы:</w:t>
      </w:r>
    </w:p>
    <w:p w:rsidR="000D7F10" w:rsidRDefault="000D7F10" w:rsidP="000D7F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требованиям и условиям предоставления финансовой поддержки, установленным Федеральным законом от 24 июля 2007 года № 209-ФЗ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развитии малого и среднего предпринимательства в Российской Федерации» и настоящей Подпрограммой; </w:t>
      </w:r>
      <w:r>
        <w:rPr>
          <w:b/>
          <w:sz w:val="28"/>
          <w:szCs w:val="28"/>
        </w:rPr>
        <w:t xml:space="preserve">(СМП должен обязательно состоять в едином реестре СМП); </w:t>
      </w:r>
    </w:p>
    <w:p w:rsidR="000D7F10" w:rsidRDefault="000D7F10" w:rsidP="000D7F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б) осуществление видов экономической деятельности, согласно подпункту 4.1.8.1 пункта 4.1.8 настоящей Подпрограммы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см.ОКВЭД</w:t>
      </w:r>
      <w:proofErr w:type="spellEnd"/>
      <w:r>
        <w:rPr>
          <w:b/>
          <w:sz w:val="28"/>
          <w:szCs w:val="28"/>
        </w:rPr>
        <w:t>)</w:t>
      </w:r>
    </w:p>
    <w:p w:rsidR="000D7F10" w:rsidRDefault="000D7F10" w:rsidP="000D7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принятие обязательства по созданию и (или) сохранению общего количества рабочих мест в течение 2 лет со дня получения финансовой поддержки в соответствии с требованиями, предусмотренными условиями предоставления финансовой поддержки, о котором указывается в заявлении на получение финансовой поддержки (субсидии); </w:t>
      </w:r>
    </w:p>
    <w:p w:rsidR="000D7F10" w:rsidRDefault="000D7F10" w:rsidP="000D7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</w:t>
      </w:r>
    </w:p>
    <w:p w:rsidR="000D7F10" w:rsidRDefault="000D7F10" w:rsidP="000D7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0D7F10" w:rsidRDefault="000D7F10" w:rsidP="000D7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получатели субсидий – юридические лица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прекратили деятельности в качестве индивидуального предпринимателя;</w:t>
      </w:r>
    </w:p>
    <w:p w:rsidR="000D7F10" w:rsidRDefault="000D7F10" w:rsidP="000D7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D7F10" w:rsidRDefault="000D7F10" w:rsidP="000D7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получатели субсидий не являются получателями средств из соответствующего бюджета бюджетной системы Российской Федерации в </w:t>
      </w:r>
      <w:r>
        <w:rPr>
          <w:sz w:val="28"/>
          <w:szCs w:val="28"/>
        </w:rPr>
        <w:lastRenderedPageBreak/>
        <w:t xml:space="preserve">соответствии с иными нормативными правовыми актами, муниципальными правовыми актами на аналогичные виды финансовой поддержки. Сведения об участии в муниципальных, республиканских программах и федеральных программах указываются получателем в заявлении на получение финансовой поддержки (субсидии).  </w:t>
      </w:r>
    </w:p>
    <w:p w:rsidR="000D7F10" w:rsidRDefault="000D7F10" w:rsidP="000D7F10"/>
    <w:p w:rsidR="000D7F10" w:rsidRPr="000D7F10" w:rsidRDefault="000D7F10" w:rsidP="000D7F10">
      <w:pPr>
        <w:ind w:firstLine="709"/>
        <w:jc w:val="both"/>
        <w:rPr>
          <w:sz w:val="40"/>
          <w:szCs w:val="40"/>
        </w:rPr>
      </w:pPr>
      <w:r w:rsidRPr="000D7F10">
        <w:rPr>
          <w:sz w:val="28"/>
          <w:szCs w:val="28"/>
        </w:rPr>
        <w:t xml:space="preserve">Условия и требования для получения субсидии по договорам </w:t>
      </w:r>
      <w:r w:rsidRPr="000D7F10">
        <w:rPr>
          <w:sz w:val="28"/>
          <w:szCs w:val="28"/>
        </w:rPr>
        <w:t>субъектов</w:t>
      </w:r>
      <w:r w:rsidRPr="000D7F10">
        <w:rPr>
          <w:sz w:val="28"/>
          <w:szCs w:val="28"/>
        </w:rPr>
        <w:t xml:space="preserve"> малого и среднего пре</w:t>
      </w:r>
      <w:r w:rsidRPr="000D7F10">
        <w:rPr>
          <w:sz w:val="28"/>
          <w:szCs w:val="28"/>
        </w:rPr>
        <w:t>дпринимательства, осуществляющих</w:t>
      </w:r>
      <w:r w:rsidRPr="000D7F10">
        <w:rPr>
          <w:sz w:val="28"/>
          <w:szCs w:val="28"/>
        </w:rPr>
        <w:t xml:space="preserve"> </w:t>
      </w:r>
      <w:r w:rsidRPr="000D7F10">
        <w:rPr>
          <w:b/>
          <w:sz w:val="28"/>
          <w:szCs w:val="28"/>
        </w:rPr>
        <w:t>семейный бизнес</w:t>
      </w:r>
    </w:p>
    <w:p w:rsidR="000D7F10" w:rsidRPr="000D7F10" w:rsidRDefault="000D7F10" w:rsidP="000D7F10"/>
    <w:p w:rsidR="000D7F10" w:rsidRDefault="000D7F10" w:rsidP="000D7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 Субъекты малого и среднего предпринимательства - получатели финансовой поддержки представляют в Администрацию по формам, установленным в договоре о предоставлении субсидии:</w:t>
      </w:r>
    </w:p>
    <w:p w:rsidR="000D7F10" w:rsidRDefault="000D7F10" w:rsidP="000D7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ежеквартальные отчеты о фактическом и целевом расходовании субсидии не позднее 10-го числа месяца, следующего за отчетным периодом;</w:t>
      </w:r>
    </w:p>
    <w:p w:rsidR="000D7F10" w:rsidRDefault="000D7F10" w:rsidP="000D7F10">
      <w:pPr>
        <w:rPr>
          <w:sz w:val="28"/>
          <w:szCs w:val="28"/>
        </w:rPr>
      </w:pPr>
      <w:r>
        <w:rPr>
          <w:sz w:val="28"/>
          <w:szCs w:val="28"/>
        </w:rPr>
        <w:t xml:space="preserve">           б) отчеты о достижении результата предоставления субсидии по итогам года не позднее 01 апреля года, следующего за отчетным</w:t>
      </w:r>
    </w:p>
    <w:p w:rsidR="000A5B4E" w:rsidRDefault="000A5B4E" w:rsidP="000D7F10">
      <w:pPr>
        <w:rPr>
          <w:sz w:val="28"/>
          <w:szCs w:val="28"/>
        </w:rPr>
      </w:pPr>
    </w:p>
    <w:p w:rsidR="000A5B4E" w:rsidRPr="000A5B4E" w:rsidRDefault="000A5B4E" w:rsidP="000A5B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B4E">
        <w:rPr>
          <w:sz w:val="28"/>
          <w:szCs w:val="28"/>
        </w:rPr>
        <w:t>4.6.6. Результатом предоставления субсидии является количество вновь созданных рабочих мест.</w:t>
      </w:r>
    </w:p>
    <w:p w:rsidR="000A5B4E" w:rsidRPr="000A5B4E" w:rsidRDefault="000A5B4E" w:rsidP="000A5B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B4E">
        <w:rPr>
          <w:sz w:val="28"/>
          <w:szCs w:val="28"/>
        </w:rPr>
        <w:t xml:space="preserve">Показателем, необходимым для достижения результата предоставления субсидии, является трудоустройство не менее одного </w:t>
      </w:r>
      <w:proofErr w:type="gramStart"/>
      <w:r w:rsidRPr="000A5B4E">
        <w:rPr>
          <w:sz w:val="28"/>
          <w:szCs w:val="28"/>
        </w:rPr>
        <w:t>человека .</w:t>
      </w:r>
      <w:proofErr w:type="gramEnd"/>
    </w:p>
    <w:p w:rsidR="000A5B4E" w:rsidRPr="000A5B4E" w:rsidRDefault="000A5B4E" w:rsidP="000A5B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A5B4E">
        <w:rPr>
          <w:sz w:val="28"/>
          <w:szCs w:val="28"/>
        </w:rPr>
        <w:t xml:space="preserve">Значение показателей устанавливается для каждого получателя в договоре. </w:t>
      </w:r>
    </w:p>
    <w:p w:rsidR="000A5B4E" w:rsidRPr="000A5B4E" w:rsidRDefault="000A5B4E" w:rsidP="000A5B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5B4E">
        <w:rPr>
          <w:sz w:val="28"/>
          <w:szCs w:val="28"/>
        </w:rPr>
        <w:t>4.7.</w:t>
      </w:r>
      <w:r w:rsidRPr="000A5B4E">
        <w:rPr>
          <w:rFonts w:ascii="Arial" w:hAnsi="Arial" w:cs="Arial"/>
          <w:sz w:val="28"/>
          <w:szCs w:val="28"/>
        </w:rPr>
        <w:t xml:space="preserve"> </w:t>
      </w:r>
      <w:r w:rsidRPr="000A5B4E">
        <w:rPr>
          <w:sz w:val="28"/>
          <w:szCs w:val="28"/>
        </w:rPr>
        <w:t>При рассмотрении документов о предоставлении субсидии в целях возмещения части затрат субъектам малого и среднего предпринимательства, осуществляющим семейный бизнес, Комиссия руководствуется следующими критериями:</w:t>
      </w:r>
    </w:p>
    <w:p w:rsidR="000A5B4E" w:rsidRPr="000A5B4E" w:rsidRDefault="000A5B4E" w:rsidP="000A5B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5B4E">
        <w:rPr>
          <w:sz w:val="28"/>
          <w:szCs w:val="28"/>
        </w:rPr>
        <w:t>а) количество действующих рабочих мест;</w:t>
      </w:r>
    </w:p>
    <w:p w:rsidR="000A5B4E" w:rsidRPr="000A5B4E" w:rsidRDefault="000A5B4E" w:rsidP="000A5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B4E">
        <w:rPr>
          <w:sz w:val="28"/>
          <w:szCs w:val="28"/>
        </w:rPr>
        <w:t>б) количество вновь созданных рабочих мест при реализации бизнес-плана, в том числе из числа лиц, состоящих на учете в центре занятости населения по месту расположения субъекта малого или среднего предпринимательства.</w:t>
      </w:r>
    </w:p>
    <w:p w:rsidR="000A5B4E" w:rsidRPr="000A5B4E" w:rsidRDefault="000A5B4E" w:rsidP="000A5B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5B4E">
        <w:rPr>
          <w:sz w:val="28"/>
          <w:szCs w:val="28"/>
        </w:rPr>
        <w:t>4.7.1.</w:t>
      </w:r>
      <w:r w:rsidRPr="000A5B4E">
        <w:rPr>
          <w:rFonts w:ascii="Arial" w:hAnsi="Arial" w:cs="Arial"/>
          <w:sz w:val="28"/>
          <w:szCs w:val="28"/>
        </w:rPr>
        <w:t xml:space="preserve"> </w:t>
      </w:r>
      <w:r w:rsidRPr="000A5B4E">
        <w:rPr>
          <w:sz w:val="28"/>
          <w:szCs w:val="28"/>
        </w:rPr>
        <w:t>Субъект малого и среднего предпринимательства может быть признан семейным предприятием в случае соответствия одному из следующих условий по итогам предыдущего календарного года:</w:t>
      </w:r>
    </w:p>
    <w:p w:rsidR="000A5B4E" w:rsidRPr="000A5B4E" w:rsidRDefault="000A5B4E" w:rsidP="000A5B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5B4E">
        <w:rPr>
          <w:sz w:val="28"/>
          <w:szCs w:val="28"/>
        </w:rPr>
        <w:t>участники хозяйственного общества, хозяйственного товарищества, хозяйственного партнерства - члены одной семьи владеют суммарно более чем 50% доли в уставном капитале общества с ограниченной ответственностью или складочном капитале хозяйственного товарищества, хозяйственного партнерства либо более чем 50% голосующих акций акционерного общества и один из членов семьи является единоличным исполнительным органом такого юридического лица или председателем совета директоров (наблюдательного совета) хозяйственного общества либо хотя</w:t>
      </w:r>
      <w:r>
        <w:rPr>
          <w:sz w:val="28"/>
          <w:szCs w:val="28"/>
        </w:rPr>
        <w:t xml:space="preserve"> </w:t>
      </w:r>
      <w:r w:rsidRPr="000A5B4E">
        <w:rPr>
          <w:sz w:val="28"/>
          <w:szCs w:val="28"/>
        </w:rPr>
        <w:t>бы на одного из членов семьи возложено ведение дел хозяйственного товарищества;</w:t>
      </w:r>
    </w:p>
    <w:p w:rsidR="000A5B4E" w:rsidRPr="000A5B4E" w:rsidRDefault="000A5B4E" w:rsidP="000A5B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5B4E">
        <w:rPr>
          <w:sz w:val="28"/>
          <w:szCs w:val="28"/>
        </w:rPr>
        <w:t xml:space="preserve">- не менее 50% членов производственного кооператива, </w:t>
      </w:r>
      <w:r w:rsidRPr="000A5B4E">
        <w:rPr>
          <w:sz w:val="28"/>
          <w:szCs w:val="28"/>
        </w:rPr>
        <w:lastRenderedPageBreak/>
        <w:t>потребительского кооператива, крестьянского (фермерского) хозяйства относятся к членам одной семьи;</w:t>
      </w:r>
    </w:p>
    <w:p w:rsidR="000A5B4E" w:rsidRPr="000A5B4E" w:rsidRDefault="000A5B4E" w:rsidP="000A5B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5B4E">
        <w:rPr>
          <w:sz w:val="28"/>
          <w:szCs w:val="28"/>
        </w:rPr>
        <w:t>- не менее 50% работников индивидуального предпринимателя, которые работают у него по основному месту работы, относятся к членам его семьи.</w:t>
      </w:r>
    </w:p>
    <w:p w:rsidR="000A5B4E" w:rsidRPr="000A5B4E" w:rsidRDefault="000A5B4E" w:rsidP="000A5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B4E">
        <w:rPr>
          <w:sz w:val="28"/>
          <w:szCs w:val="28"/>
        </w:rPr>
        <w:t>Для целей определения семейного предприятия к членам семьи относятся супруги, их родители, дети, братья, сестры, внуки, а также супруги детей, дедушки и бабушки каждого из супругов, братья и сестры родителей каждого из супругов, усыновители, усыновленные.</w:t>
      </w:r>
    </w:p>
    <w:p w:rsidR="000A5B4E" w:rsidRPr="000A5B4E" w:rsidRDefault="000A5B4E" w:rsidP="000A5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B4E">
        <w:rPr>
          <w:sz w:val="28"/>
          <w:szCs w:val="28"/>
        </w:rPr>
        <w:t>4.7.2. На получение субсидии имеют право претендовать субъекты малого и среднего предпринимательства, осуществляющие виды экономической деятельности, указанные в подпункте «б» пункта 4.1.8.1 настоящей Подпрограммы.</w:t>
      </w:r>
      <w:r w:rsidRPr="000A5B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см.ОКВЭД</w:t>
      </w:r>
      <w:proofErr w:type="spellEnd"/>
      <w:r>
        <w:rPr>
          <w:b/>
          <w:sz w:val="28"/>
          <w:szCs w:val="28"/>
        </w:rPr>
        <w:t>)</w:t>
      </w:r>
    </w:p>
    <w:p w:rsidR="000A5B4E" w:rsidRPr="000A5B4E" w:rsidRDefault="000A5B4E" w:rsidP="000A5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B4E">
        <w:rPr>
          <w:sz w:val="28"/>
          <w:szCs w:val="28"/>
        </w:rPr>
        <w:t xml:space="preserve">4.7.3. На получение финансовой поддержки имеют право претендовать субъекты малого и среднего предпринимательства, среди работников которого не менее 2 человек являются членами одной семьи. </w:t>
      </w:r>
    </w:p>
    <w:p w:rsidR="000A5B4E" w:rsidRPr="000A5B4E" w:rsidRDefault="000A5B4E" w:rsidP="000A5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B4E">
        <w:rPr>
          <w:sz w:val="28"/>
          <w:szCs w:val="28"/>
        </w:rPr>
        <w:t xml:space="preserve">4.7.4. Размер субсидии, предоставляемой семейному предприятию, составляет не более </w:t>
      </w:r>
      <w:bookmarkStart w:id="0" w:name="_GoBack"/>
      <w:r w:rsidRPr="000A5B4E">
        <w:rPr>
          <w:b/>
          <w:sz w:val="28"/>
          <w:szCs w:val="28"/>
        </w:rPr>
        <w:t>100</w:t>
      </w:r>
      <w:bookmarkEnd w:id="0"/>
      <w:r w:rsidRPr="000A5B4E">
        <w:rPr>
          <w:sz w:val="28"/>
          <w:szCs w:val="28"/>
        </w:rPr>
        <w:t xml:space="preserve"> тыс. рублей при условии, что работниками семейного предприятия (в случае индивидуального предпринимателя учитывается сам индивидуальный предприниматель и его работники) являются 2 члена одной семьи и до конца года выдачи субсидии субъект малого и среднего предпринимательства обязуется нанять одного работника. Размер субсидии может быть увеличен исходя из расчета</w:t>
      </w:r>
      <w:r w:rsidRPr="000A5B4E">
        <w:rPr>
          <w:b/>
          <w:sz w:val="28"/>
          <w:szCs w:val="28"/>
        </w:rPr>
        <w:t xml:space="preserve"> 50</w:t>
      </w:r>
      <w:r w:rsidRPr="000A5B4E">
        <w:rPr>
          <w:sz w:val="28"/>
          <w:szCs w:val="28"/>
        </w:rPr>
        <w:t xml:space="preserve"> тыс. рублей за обязательство найма каждого дополнительного работника.</w:t>
      </w:r>
    </w:p>
    <w:p w:rsidR="000A5B4E" w:rsidRPr="000A5B4E" w:rsidRDefault="000A5B4E" w:rsidP="000A5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B4E">
        <w:rPr>
          <w:sz w:val="28"/>
          <w:szCs w:val="28"/>
        </w:rPr>
        <w:t xml:space="preserve">4.7.5. Максимальный размер субсидии, предоставляемой семейному предприятию, составляет </w:t>
      </w:r>
      <w:r w:rsidRPr="000A5B4E">
        <w:rPr>
          <w:b/>
          <w:sz w:val="28"/>
          <w:szCs w:val="28"/>
        </w:rPr>
        <w:t xml:space="preserve">250 </w:t>
      </w:r>
      <w:r w:rsidRPr="000A5B4E">
        <w:rPr>
          <w:sz w:val="28"/>
          <w:szCs w:val="28"/>
        </w:rPr>
        <w:t>тыс. рублей.</w:t>
      </w:r>
    </w:p>
    <w:p w:rsidR="000A5B4E" w:rsidRPr="000A5B4E" w:rsidRDefault="000A5B4E" w:rsidP="000A5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B4E">
        <w:rPr>
          <w:sz w:val="28"/>
          <w:szCs w:val="28"/>
        </w:rPr>
        <w:t>4.7.6. Предметом субсидирования могут быть любые обоснованные субъектом малого и среднего предприятия, относящегося к семейному предприятию, затраты, направленные на развитие приоритетного вида экономической деятельности, за исключением:</w:t>
      </w:r>
    </w:p>
    <w:p w:rsidR="000A5B4E" w:rsidRPr="000A5B4E" w:rsidRDefault="000A5B4E" w:rsidP="000A5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B4E">
        <w:rPr>
          <w:sz w:val="28"/>
          <w:szCs w:val="28"/>
        </w:rPr>
        <w:t>- приобретения легковых автомобилей и воздушных судов;</w:t>
      </w:r>
    </w:p>
    <w:p w:rsidR="000A5B4E" w:rsidRPr="000A5B4E" w:rsidRDefault="000A5B4E" w:rsidP="000A5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B4E">
        <w:rPr>
          <w:sz w:val="28"/>
          <w:szCs w:val="28"/>
        </w:rPr>
        <w:t>- приобретения жилых помещений;</w:t>
      </w:r>
    </w:p>
    <w:p w:rsidR="000A5B4E" w:rsidRPr="000A5B4E" w:rsidRDefault="000A5B4E" w:rsidP="000A5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B4E">
        <w:rPr>
          <w:sz w:val="28"/>
          <w:szCs w:val="28"/>
        </w:rPr>
        <w:t xml:space="preserve">- оплаты денежных обязательств по сделкам, совершенным с физическими лицами, не являющимися индивидуальными предпринимателями или главами крестьянских (фермерских) хозяйств, за исключением денежных обязательств по сделкам купли-продажи транспортных средств, помещений и земельных участков, договорам аренды помещений и земельных участков на срок более одного года. </w:t>
      </w:r>
    </w:p>
    <w:p w:rsidR="000A5B4E" w:rsidRPr="000A5B4E" w:rsidRDefault="000A5B4E" w:rsidP="000A5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B4E">
        <w:rPr>
          <w:sz w:val="28"/>
          <w:szCs w:val="28"/>
        </w:rPr>
        <w:t>Предметом субсидирования могут быть договоры аренды помещения и (или) земельного участка, заключенные на срок более одного года.</w:t>
      </w:r>
    </w:p>
    <w:p w:rsidR="000A5B4E" w:rsidRPr="000A5B4E" w:rsidRDefault="000A5B4E" w:rsidP="000A5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B4E">
        <w:rPr>
          <w:sz w:val="28"/>
          <w:szCs w:val="28"/>
        </w:rPr>
        <w:t>Затраты по арендной плате за пользование нежилыми помещениями, земельным участком не должны составлять более 1/3 от общего объема запрашиваемых бюджетных средств.</w:t>
      </w:r>
    </w:p>
    <w:p w:rsidR="000A5B4E" w:rsidRDefault="000A5B4E" w:rsidP="000D7F10">
      <w:pPr>
        <w:rPr>
          <w:sz w:val="28"/>
          <w:szCs w:val="28"/>
        </w:rPr>
      </w:pPr>
    </w:p>
    <w:p w:rsidR="005D13FA" w:rsidRDefault="005D13FA"/>
    <w:sectPr w:rsidR="005D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F8"/>
    <w:rsid w:val="000A5B4E"/>
    <w:rsid w:val="000D7F10"/>
    <w:rsid w:val="004D1DF8"/>
    <w:rsid w:val="005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71B"/>
  <w15:chartTrackingRefBased/>
  <w15:docId w15:val="{52946030-BFEE-479B-BCD0-63D052CC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2020-09-08T14:17:00Z</dcterms:created>
  <dcterms:modified xsi:type="dcterms:W3CDTF">2020-09-08T14:47:00Z</dcterms:modified>
</cp:coreProperties>
</file>